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A3D" w:rsidRPr="00E43325" w:rsidRDefault="00C67A3D" w:rsidP="00C4531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60ADF" w:rsidRDefault="00720ACB" w:rsidP="00260ADF">
      <w:pPr>
        <w:spacing w:after="312" w:line="265" w:lineRule="auto"/>
        <w:jc w:val="right"/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="00260ADF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260ADF">
        <w:rPr>
          <w:rFonts w:ascii="Times New Roman" w:hAnsi="Times New Roman"/>
          <w:b/>
          <w:sz w:val="24"/>
          <w:szCs w:val="24"/>
        </w:rPr>
        <w:tab/>
      </w:r>
      <w:r w:rsidR="00260ADF">
        <w:t xml:space="preserve">Приложение№ </w:t>
      </w:r>
    </w:p>
    <w:p w:rsidR="00260ADF" w:rsidRDefault="00260ADF" w:rsidP="00260ADF">
      <w:pPr>
        <w:spacing w:after="312" w:line="265" w:lineRule="auto"/>
        <w:jc w:val="right"/>
      </w:pPr>
      <w:r>
        <w:t>к приказу № ___ от « ____» _____ 20</w:t>
      </w:r>
      <w:r w:rsidRPr="0040647A">
        <w:rPr>
          <w:u w:val="single"/>
        </w:rPr>
        <w:t>23</w:t>
      </w:r>
    </w:p>
    <w:p w:rsidR="00260ADF" w:rsidRDefault="00260ADF" w:rsidP="00260ADF">
      <w:pPr>
        <w:spacing w:after="312" w:line="265" w:lineRule="auto"/>
        <w:jc w:val="right"/>
      </w:pPr>
      <w:r>
        <w:t xml:space="preserve"> МКДОУ « Детский сад с. </w:t>
      </w:r>
      <w:proofErr w:type="spellStart"/>
      <w:r w:rsidR="007B003D">
        <w:t>Герга</w:t>
      </w:r>
      <w:proofErr w:type="spellEnd"/>
      <w:r w:rsidR="007B003D">
        <w:t xml:space="preserve"> </w:t>
      </w:r>
      <w:r>
        <w:t>»</w:t>
      </w:r>
      <w:proofErr w:type="gramStart"/>
      <w:r>
        <w:t xml:space="preserve"> .</w:t>
      </w:r>
      <w:proofErr w:type="gramEnd"/>
    </w:p>
    <w:p w:rsidR="004F4B00" w:rsidRDefault="004F4B00" w:rsidP="00260ADF">
      <w:pPr>
        <w:tabs>
          <w:tab w:val="left" w:pos="6516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4F4B00" w:rsidRDefault="004F4B00" w:rsidP="00720AC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4F4B00" w:rsidRDefault="004F4B00" w:rsidP="00720AC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4F4B00" w:rsidRPr="00260ADF" w:rsidRDefault="00260ADF" w:rsidP="00720ACB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260AD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Порядок </w:t>
      </w:r>
      <w:r w:rsidR="004F4B00" w:rsidRPr="00260ADF">
        <w:rPr>
          <w:rFonts w:ascii="Times New Roman" w:hAnsi="Times New Roman"/>
          <w:b/>
          <w:color w:val="000000"/>
          <w:sz w:val="28"/>
          <w:szCs w:val="28"/>
          <w:lang w:eastAsia="ru-RU"/>
        </w:rPr>
        <w:t>уведомления о склонении к совершению коррупционных правонарушений</w:t>
      </w:r>
      <w:r w:rsidR="004F4B00" w:rsidRPr="00260AD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F4B00" w:rsidRDefault="004F4B00" w:rsidP="00720AC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4F4B00" w:rsidRDefault="004F4B00" w:rsidP="00720AC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4F4B00" w:rsidRDefault="004F4B00" w:rsidP="00720AC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67A3D" w:rsidRPr="00C45314" w:rsidRDefault="00720ACB" w:rsidP="00720AC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1.    </w:t>
      </w:r>
      <w:r w:rsidR="00C67A3D" w:rsidRPr="00C45314">
        <w:rPr>
          <w:rFonts w:ascii="Times New Roman" w:hAnsi="Times New Roman"/>
          <w:b/>
          <w:sz w:val="24"/>
          <w:szCs w:val="24"/>
        </w:rPr>
        <w:t xml:space="preserve"> ОБЩИЕ ПОЛОЖЕНИЯ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A3D" w:rsidRPr="00C45314" w:rsidRDefault="00260ADF" w:rsidP="00C4531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1.1.    </w:t>
      </w:r>
      <w:r w:rsidR="00C67A3D" w:rsidRPr="00C45314">
        <w:rPr>
          <w:rFonts w:ascii="Times New Roman" w:hAnsi="Times New Roman"/>
          <w:color w:val="000000"/>
          <w:sz w:val="24"/>
          <w:szCs w:val="24"/>
          <w:lang w:eastAsia="ru-RU"/>
        </w:rPr>
        <w:t>Настоящий Порядок уведомления о склонении к совершению коррупционных правонарушений (далее по тексту - По</w:t>
      </w:r>
      <w:r w:rsidR="00720ACB">
        <w:rPr>
          <w:rFonts w:ascii="Times New Roman" w:hAnsi="Times New Roman"/>
          <w:color w:val="000000"/>
          <w:sz w:val="24"/>
          <w:szCs w:val="24"/>
          <w:lang w:eastAsia="ru-RU"/>
        </w:rPr>
        <w:t>рядок) Муниципального казенного</w:t>
      </w:r>
      <w:r w:rsidR="00C67A3D" w:rsidRPr="00C4531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дошкольного образовательного учреждения </w:t>
      </w:r>
      <w:r w:rsidR="006C19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МКДОУ </w:t>
      </w:r>
      <w:r w:rsidR="00C67A3D" w:rsidRPr="00C4531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«Детский сад </w:t>
      </w:r>
      <w:r w:rsidR="004F4B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с. </w:t>
      </w:r>
      <w:proofErr w:type="spellStart"/>
      <w:r w:rsidR="007B003D">
        <w:rPr>
          <w:rFonts w:ascii="Times New Roman" w:hAnsi="Times New Roman"/>
          <w:color w:val="000000"/>
          <w:sz w:val="24"/>
          <w:szCs w:val="24"/>
          <w:lang w:eastAsia="ru-RU"/>
        </w:rPr>
        <w:t>Герга</w:t>
      </w:r>
      <w:proofErr w:type="spellEnd"/>
      <w:r w:rsidR="007B00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67A3D" w:rsidRPr="00C45314">
        <w:rPr>
          <w:rFonts w:ascii="Times New Roman" w:hAnsi="Times New Roman"/>
          <w:color w:val="000000"/>
          <w:sz w:val="24"/>
          <w:szCs w:val="24"/>
          <w:lang w:eastAsia="ru-RU"/>
        </w:rPr>
        <w:t>» (далее – Учреждение)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1.2. Настоящий Порядок разработан в соответствии с частью 5 статьи 9 Федерального закона от 25.12.2008 N 273-ФЗ «О противодействии коррупции» с целью создания единой системы по предупреждению коррупционных правонарушений в Учреждении и определяет порядок уведомления руководства Учреждения о фактах обращения в целях склонения работников Учреждения (далее - Работников) к совершению коррупционных правонарушений, устанавливает перечень сведений, содержащихся в данных уведомлениях, порядок регистрации уведомлений и организации проверки сведений, указанных в уведомлении, а также порядок принятия решений по результатам рассмотрения уведомлений.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1.3. Действие настоящего Порядка распространяется на всех работников Учреждения.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1.4.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работника.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1.5. Во всех случаях обращения к работнику каких-либо лиц в целях склонения его к совершению коррупционных правонарушений, работник обязан не позднее рабочего дня, следующего за днем обращения к нему указанных лиц, уведомить о данных фактах директора Учреждения, направив на его имя уведомление в письменной форме согласно Приложению 1 к настоящему Порядку, заполненное и зарегистрированное в установленном порядке.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1.6. Работники должны лично предостерегать обратившихся к ним лиц о противоправности действия, которое они предлагают совершить.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5314">
        <w:rPr>
          <w:rFonts w:ascii="Times New Roman" w:hAnsi="Times New Roman"/>
          <w:b/>
          <w:sz w:val="24"/>
          <w:szCs w:val="24"/>
        </w:rPr>
        <w:t>2. ПЕРЕЧЕНЬ СВЕДЕНИЙ, СОДЕРЖАЩИХСЯ В УВЕДОМЛЕНИИ, И ПОРЯДОК РЕГИСТРАЦИИ УВЕДОМЛЕНИЯ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2.1. В уведомлении о склонении к совершению коррупционных нарушений указываются следующие сведения: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а) фамилия, имя, отчество работника, направившего уведомление (далее по тексу - уведомитель);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б)  должность уведомителя;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в)  известные уведомителю сведения о лицах, обратившихся к нему в целях склонения его к совершению коррупционных правонарушений (фамилия, имя, отчество, место работы, должность, адрес проживания лица, склонявшего уведомителя к совершению коррупционных правонарушений, и другие известные о данном лице сведения);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г) способ склонения к правонарушению (подкуп, угроза, обещание, обман, насилие и т.д.);</w:t>
      </w:r>
    </w:p>
    <w:p w:rsidR="007B003D" w:rsidRDefault="007B00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003D" w:rsidRDefault="007B00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003D" w:rsidRDefault="007B00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003D" w:rsidRDefault="007B00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003D" w:rsidRDefault="007B00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5314">
        <w:rPr>
          <w:rFonts w:ascii="Times New Roman" w:hAnsi="Times New Roman"/>
          <w:sz w:val="24"/>
          <w:szCs w:val="24"/>
        </w:rPr>
        <w:t>д</w:t>
      </w:r>
      <w:proofErr w:type="spellEnd"/>
      <w:r w:rsidRPr="00C45314">
        <w:rPr>
          <w:rFonts w:ascii="Times New Roman" w:hAnsi="Times New Roman"/>
          <w:sz w:val="24"/>
          <w:szCs w:val="24"/>
        </w:rPr>
        <w:t>) обстоятельства склонения к правонарушению (телефонный разговор, личная встреча, почтовое отправление и т.д.);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е)   сущность предполагаемого правонарушения.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ж)   дата, место и время склонения к правонарушению;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з) информация об уведомлении работником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уведомителем в соответствующие органы;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и)        дата подачи уведомления и личная подпись уведомителя.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2.2. При наличии письменных и вещественных доказательств, объяснений лиц, показаний свидетелей, аудио- и видеозаписи, иных документов и материалов уведомитель представляет их заведующему Учреждения в качестве доказательств склонения его к совершению коррупционного правонарушения;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2.3.Уведомление регистрируется в Журнале регистрации уведомлений о фактах обращения в целях склонения работников к совершению коррупционных правонарушений (далее по тексту - Журнал) по форме согласно Приложению 2 к настоящему Порядку: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- незамедлительно в присутствии уведомителя, если уведомление представлено им лично;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- в день, когда оно поступило по почте или с курьером.</w:t>
      </w:r>
    </w:p>
    <w:p w:rsidR="00C67A3D" w:rsidRPr="00C45314" w:rsidRDefault="00720ACB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A75A67">
        <w:rPr>
          <w:rFonts w:ascii="Times New Roman" w:hAnsi="Times New Roman"/>
          <w:sz w:val="24"/>
          <w:szCs w:val="24"/>
        </w:rPr>
        <w:t>.</w:t>
      </w:r>
      <w:r w:rsidR="00C67A3D" w:rsidRPr="00C45314">
        <w:rPr>
          <w:rFonts w:ascii="Times New Roman" w:hAnsi="Times New Roman"/>
          <w:sz w:val="24"/>
          <w:szCs w:val="24"/>
        </w:rPr>
        <w:t xml:space="preserve"> Уведомление не принимается в случае, если в нем полностью или частично отсутствует информация, предусмотренная в пункте 2.1. настоящего Порядка.</w:t>
      </w:r>
    </w:p>
    <w:p w:rsidR="00C67A3D" w:rsidRPr="00C45314" w:rsidRDefault="00720ACB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="00C67A3D" w:rsidRPr="00C45314">
        <w:rPr>
          <w:rFonts w:ascii="Times New Roman" w:hAnsi="Times New Roman"/>
          <w:sz w:val="24"/>
          <w:szCs w:val="24"/>
        </w:rPr>
        <w:t>.     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заведующим Учреждением в правоохранительные органы в соответствии с их компетенцией.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5314">
        <w:rPr>
          <w:rFonts w:ascii="Times New Roman" w:hAnsi="Times New Roman"/>
          <w:b/>
          <w:sz w:val="24"/>
          <w:szCs w:val="24"/>
        </w:rPr>
        <w:t>3. ПОРЯДОК ОРГАНИЗАЦИИ ПРОВЕРКИ СВЕДЕНИЙ, СОДЕРЖАЩИХСЯ В УВЕДОМЛЕНИИ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3.1.      После регистрации уведомление передается на рассмотрение заведующему Учреждением.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3.2.      Поступившее заведующему Учреждением уведомление является основанием для принятия им решения о проведении служебной проверки сведений, содержащихся в уведомлении, которое оформляется соответствующим распоряжением.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3.3.      Для проведения проверки распоряжением заведующего Учреждением создается комиссия, которая состоит из председателя комиссии, заместителя председателя, секретаря и членов комиссии. В составе комиссии должно быть не менее 5 человек.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3.4.      Все лица, входящие в состав комиссии, пользуются равными правами в решении вопросов, рассматриваемых на заседаниях комиссии.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3.5.      Персональный состав комиссии по проведению проверки утверждается распоряжением заведующего Учреждением.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3.6.      В проведении проверки не может участвовать работник, прямо или косвенно заинтересованный в ее результатах. В этих случаях он обязан обратиться к заведующему Учреждением с письменным заявлением об освобождении его от участия в проведении данной проверки.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3.7.      При проведении проверки должны быть: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-  заслушаны пояснения уведомителя, других работников, а также лиц, имеющих отношение к фактам, содержащимся в уведомлении;</w:t>
      </w:r>
    </w:p>
    <w:p w:rsidR="00A75A67" w:rsidRDefault="00A75A67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A67" w:rsidRDefault="00A75A67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A67" w:rsidRDefault="00A75A67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A67" w:rsidRDefault="00A75A67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-  объективно и всесторонне рассмотрены факты и обстоятельства обращения к работнику в целях склонения его к совершению коррупционного правонарушения;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- установлены причины и условия, которые способствовали обращению лиц к работнику с целью склонения его к совершению коррупционных правонарушений.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3.8.      В ходе проведения проверки, помимо уведомления, рассматриваются материалы, имеющие отношение к фактам, содержащимся в уведомлении, в том числе должностная инструкция и служебная характеристика уведомителя, должностные инструкции и служебные характеристики работников, имеющих отношение к фактам, содержащимся в уведомлении.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3.9.  Лица, входящие в состав комиссии, и работники, имеющие отношение к фактам, содержащимся в уведомлении, не вправе разглашать сведения, ставшие им известными в ходе проведения проверочных мероприятий.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3.10. Работа комиссии должна быть завершена не позднее 10 рабочих дней со дня принятия решения о проведении проверки.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5314">
        <w:rPr>
          <w:rFonts w:ascii="Times New Roman" w:hAnsi="Times New Roman"/>
          <w:b/>
          <w:sz w:val="24"/>
          <w:szCs w:val="24"/>
        </w:rPr>
        <w:t>4. ИТОГИ ПРОВЕДЕНИЯ ПРОВЕРКИ</w:t>
      </w:r>
    </w:p>
    <w:p w:rsidR="00C67A3D" w:rsidRPr="00C45314" w:rsidRDefault="00A75A67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   </w:t>
      </w:r>
      <w:r w:rsidR="00C67A3D" w:rsidRPr="00C45314">
        <w:rPr>
          <w:rFonts w:ascii="Times New Roman" w:hAnsi="Times New Roman"/>
          <w:sz w:val="24"/>
          <w:szCs w:val="24"/>
        </w:rPr>
        <w:t>По результатам проведения проверки комиссией принимается решение простым большинством голосов присутствующих на заседании комиссии. Решение комиссии правомочно, если на ее заседании присутствовало не менее 2/3 от общего состава комиссии.</w:t>
      </w:r>
    </w:p>
    <w:p w:rsidR="00C67A3D" w:rsidRPr="00C45314" w:rsidRDefault="00A75A67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C67A3D" w:rsidRPr="00C45314">
        <w:rPr>
          <w:rFonts w:ascii="Times New Roman" w:hAnsi="Times New Roman"/>
          <w:sz w:val="24"/>
          <w:szCs w:val="24"/>
        </w:rPr>
        <w:t xml:space="preserve"> Решение комиссии оформляется протоколом. Протокол комиссии подписывается председателем и секретарем комиссии.</w:t>
      </w:r>
    </w:p>
    <w:p w:rsidR="00C67A3D" w:rsidRPr="00C45314" w:rsidRDefault="00A75A67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</w:t>
      </w:r>
      <w:r w:rsidR="00C67A3D" w:rsidRPr="00C45314">
        <w:rPr>
          <w:rFonts w:ascii="Times New Roman" w:hAnsi="Times New Roman"/>
          <w:sz w:val="24"/>
          <w:szCs w:val="24"/>
        </w:rPr>
        <w:t>Член комиссии, не согласный с ее решением, имеет право в письменной форме изложить свое особое мнение, которое приобщается к протоколу.</w:t>
      </w:r>
    </w:p>
    <w:p w:rsidR="00C67A3D" w:rsidRPr="00C45314" w:rsidRDefault="00A75A67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</w:t>
      </w:r>
      <w:r w:rsidR="00C67A3D" w:rsidRPr="00C45314">
        <w:rPr>
          <w:rFonts w:ascii="Times New Roman" w:hAnsi="Times New Roman"/>
          <w:sz w:val="24"/>
          <w:szCs w:val="24"/>
        </w:rPr>
        <w:t xml:space="preserve"> В случае подтверждения в ходе проверки факта обращения к работнику      в целях склонения его к совершению коррупционных правонарушений или выявления в действиях работника или иных работников, имеющих отношение к вышеуказанным фактам, признаков коррупционного правонарушения, комиссией готовятся материалы, которые направляются заведующему Учреждением для принятия соответствующего решения.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4.5. Заведующий Учреждением после получения материалов по результатам работы комиссии в течение трех дней принимает одно из следующих решений: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а) о незамедлительной передаче материалов проверки в правоохранительные органы;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б) о принятии организационных мер с целью предотвращения впредь возможности обращения в целях склонения работников к совершению коррупционных правонарушений;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в) об исключении возможности принятия уведомителем и (или) иными работниками, имеющими отношение к фактам, содержащимся в уведомлении, единоличных решений по вопросам, с которыми связана вероятность совершения коррупционного правонарушения;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г) о необходимости внесения в должностные инструкции работников соответствующих изменений для устранения условий, способствующих обращению к ним в целях склонения их к совершению коррупционных правонарушений;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д) о привлечении работника к дисциплинарной ответственности;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е) об увольнении работника.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4.6. В случае опровержения факта обращения к работнику с целью его склонения к совершению коррупционных правонарушений заведующий Учреждением принимает решение о принятии результатов проверки к сведению.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4.7. Информация о решении по результатам проверки направляется специалисту по кадровому обеспечению для включения в личное дело уведомителя.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14">
        <w:rPr>
          <w:rFonts w:ascii="Times New Roman" w:hAnsi="Times New Roman"/>
          <w:sz w:val="24"/>
          <w:szCs w:val="24"/>
        </w:rPr>
        <w:t>Работник, в отношении которого проводится проверка сведений, содержащихся в уведомлении, по окончании проверки имеет право ознакомиться с письменным заключением о ее результатах.</w:t>
      </w: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75A67" w:rsidRPr="00C45314" w:rsidRDefault="00A75A67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A3D" w:rsidRPr="00C45314" w:rsidRDefault="00C67A3D" w:rsidP="00C453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C67A3D" w:rsidRPr="00C45314" w:rsidSect="001B5E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1064E"/>
    <w:multiLevelType w:val="hybridMultilevel"/>
    <w:tmpl w:val="80A83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B61A8"/>
    <w:rsid w:val="00176FA0"/>
    <w:rsid w:val="001863B9"/>
    <w:rsid w:val="001B5E7F"/>
    <w:rsid w:val="00260ADF"/>
    <w:rsid w:val="002A467B"/>
    <w:rsid w:val="004F4B00"/>
    <w:rsid w:val="006C19E6"/>
    <w:rsid w:val="00720ACB"/>
    <w:rsid w:val="00722B20"/>
    <w:rsid w:val="007B003D"/>
    <w:rsid w:val="00867A72"/>
    <w:rsid w:val="00A75A67"/>
    <w:rsid w:val="00AF5443"/>
    <w:rsid w:val="00B83F88"/>
    <w:rsid w:val="00C45314"/>
    <w:rsid w:val="00C67A3D"/>
    <w:rsid w:val="00C82AC5"/>
    <w:rsid w:val="00D27F30"/>
    <w:rsid w:val="00D55666"/>
    <w:rsid w:val="00E43325"/>
    <w:rsid w:val="00E840EF"/>
    <w:rsid w:val="00EB61A8"/>
    <w:rsid w:val="00EC3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A7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5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22B2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722B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 Windows</cp:lastModifiedBy>
  <cp:revision>2</cp:revision>
  <cp:lastPrinted>2023-01-16T08:15:00Z</cp:lastPrinted>
  <dcterms:created xsi:type="dcterms:W3CDTF">2023-01-19T13:31:00Z</dcterms:created>
  <dcterms:modified xsi:type="dcterms:W3CDTF">2023-01-19T13:31:00Z</dcterms:modified>
</cp:coreProperties>
</file>