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30C9" w14:textId="48BA458C" w:rsidR="00327709" w:rsidRPr="00035C89" w:rsidRDefault="00E61E13" w:rsidP="00035C89">
      <w:pPr>
        <w:pBdr>
          <w:bottom w:val="single" w:sz="12" w:space="30" w:color="7585C9"/>
        </w:pBdr>
        <w:spacing w:line="276" w:lineRule="auto"/>
        <w:jc w:val="center"/>
        <w:outlineLvl w:val="0"/>
        <w:divId w:val="1768845338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</w:pPr>
      <w:r w:rsidRPr="00E61E13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>Правила, регламентирующие вопросы обмена деловыми подарками и знаками делового гостеприимств</w:t>
      </w:r>
      <w:r w:rsidRPr="00327709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>а</w:t>
      </w:r>
    </w:p>
    <w:p w14:paraId="5FCBCFC7" w14:textId="7A3613A9" w:rsidR="00E725BF" w:rsidRPr="00E725BF" w:rsidRDefault="00E725BF" w:rsidP="00E725BF">
      <w:pPr>
        <w:spacing w:after="225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Общие положения</w:t>
      </w:r>
    </w:p>
    <w:p w14:paraId="28EF0100" w14:textId="77777777" w:rsidR="00E725BF" w:rsidRPr="00E725BF" w:rsidRDefault="00E725BF" w:rsidP="00E725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>Правила, регламентирующие вопросы обмена деловыми подарками и знаками делового гостеприимства предприятия разработаны в соответствии в соответствии с Федеральным законом «О противодействии коррупции» № 273-ФЗ от 25.12.2008 г., который определяет верхний стоимостный порог делового подарка, который может быть преподнесен. Его стоимость составляет не выше 3 тыс. рублей. Превышение этой суммы официально считается взяткой.</w:t>
      </w:r>
    </w:p>
    <w:p w14:paraId="74063291" w14:textId="77777777" w:rsidR="00E725BF" w:rsidRPr="00E725BF" w:rsidRDefault="00E725BF" w:rsidP="00E725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>Данные Правила вступают в силу с момента принятия Антикоррупционной политики предприятия.</w:t>
      </w:r>
    </w:p>
    <w:p w14:paraId="2CCECF26" w14:textId="77777777" w:rsidR="00E725BF" w:rsidRPr="00E725BF" w:rsidRDefault="00E725BF" w:rsidP="00E725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>Деловой подарок– не долг и не выполнение обязательств, а материализация дружеских или деловых отношений, поэтому за ним не должен стоять какой-либо умысел или корыстные цели; он не должен ставить в неловкое или обязывающее положение того, кому этот подарок предназначается. Деловые подарки и знаки делового гостеприимства являются общепринятым проявлением вежливости при формировании устойчивых деловых взаимоотношений.</w:t>
      </w:r>
    </w:p>
    <w:p w14:paraId="14EDC2FE" w14:textId="77777777" w:rsidR="00E725BF" w:rsidRPr="00E725BF" w:rsidRDefault="00E725BF" w:rsidP="00E725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тем, что отдельные деловые подарки и знаки делового гостеприимства могут оказать непосредственное или опосредованное влияние на принятие работниками предприятия решений или нарушить нормы действующего </w:t>
      </w:r>
      <w:proofErr w:type="spellStart"/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>антикоррупционного</w:t>
      </w:r>
      <w:proofErr w:type="spellEnd"/>
      <w:r w:rsidRPr="00E725B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законодательства РФ или внутренних документов предприятия, устанавливаются следующие обязательные требования к деловым подаркам и знакам делового гостеприимства:</w:t>
      </w:r>
    </w:p>
    <w:p w14:paraId="005E4A1E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    - должны быть прямо связаны с уставными целями деятельности Предприятии либо с памятными датами, юбилеями, общенациональными, профессиональными праздниками и т. п.;</w:t>
      </w:r>
    </w:p>
    <w:p w14:paraId="3C4E0B15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   - должны быть разумно обоснованными и соразмерными конкретному поводу;</w:t>
      </w:r>
    </w:p>
    <w:p w14:paraId="190C0896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  - не должны быть дорогостоящими или предметами роскоши;</w:t>
      </w:r>
    </w:p>
    <w:p w14:paraId="7DB23030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  - должны соответствовать требованиям внутренних документов предприятия, в том числе Антикоррупционной политике и настоящим Правилам;</w:t>
      </w:r>
    </w:p>
    <w:p w14:paraId="37EFAF81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 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012CAA54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  - не должны создавать каких-либо обязательств для получателя;</w:t>
      </w:r>
    </w:p>
    <w:p w14:paraId="298F106A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  - не должны быть в форме наличных и безналичных денежных средств, ценных бумаг, драгоценных металлов;</w:t>
      </w:r>
    </w:p>
    <w:p w14:paraId="70757950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    - не должны создавать </w:t>
      </w:r>
      <w:proofErr w:type="spellStart"/>
      <w:r w:rsidRPr="00E725BF">
        <w:rPr>
          <w:rFonts w:ascii="Times New Roman" w:hAnsi="Times New Roman" w:cs="Times New Roman"/>
          <w:color w:val="444444"/>
          <w:sz w:val="28"/>
          <w:szCs w:val="28"/>
        </w:rPr>
        <w:t>репутационного</w:t>
      </w:r>
      <w:proofErr w:type="spellEnd"/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 риска для предприятия или ее сотрудников.</w:t>
      </w:r>
    </w:p>
    <w:p w14:paraId="65BBF05A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   5. Указанные выше правила применяются как к получению, так и к предоставлению деловых подарков и знаков делового гостеприимства.</w:t>
      </w:r>
    </w:p>
    <w:p w14:paraId="76009FB5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 6. Работники, представляя интересы предприятия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</w:p>
    <w:p w14:paraId="10FBDBFE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 7. Сотрудникам предприятия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14:paraId="29334EDB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 8. Процесс обмена деловыми подарками и знаками делового гостеприимства должен быть максимально прозрачным.</w:t>
      </w:r>
    </w:p>
    <w:p w14:paraId="3064E826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   9. 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предприятия обязан убедиться, что такие деловые подарки или знаки делового гостеприимства соответствуют требованиям </w:t>
      </w:r>
      <w:proofErr w:type="spellStart"/>
      <w:r w:rsidRPr="00E725BF">
        <w:rPr>
          <w:rFonts w:ascii="Times New Roman" w:hAnsi="Times New Roman" w:cs="Times New Roman"/>
          <w:color w:val="444444"/>
          <w:sz w:val="28"/>
          <w:szCs w:val="28"/>
        </w:rPr>
        <w:t>антикоррупционного</w:t>
      </w:r>
      <w:proofErr w:type="spellEnd"/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 законодательства РФ и внутренним актам предприятия.</w:t>
      </w:r>
    </w:p>
    <w:p w14:paraId="2A2AC350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 10. Сотрудники предприятия должны отказываться от предложений получения подарков, оплаты их расходов и т. п., когда подобные действия могут повлиять или создать впечатление об их влиянии на исход сделки, на принимаемые решения и т. д.</w:t>
      </w:r>
    </w:p>
    <w:p w14:paraId="45938ECE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   11. При любых сомнениях в правомерности или этичности своих действий сотрудники предприятия обязаны поставить в известность лицо, ответственное за </w:t>
      </w:r>
      <w:proofErr w:type="spellStart"/>
      <w:r w:rsidRPr="00E725BF">
        <w:rPr>
          <w:rFonts w:ascii="Times New Roman" w:hAnsi="Times New Roman" w:cs="Times New Roman"/>
          <w:color w:val="444444"/>
          <w:sz w:val="28"/>
          <w:szCs w:val="28"/>
        </w:rPr>
        <w:t>антикоррупционную</w:t>
      </w:r>
      <w:proofErr w:type="spellEnd"/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 деятельность на предприятии, и проконсультироваться с ними, прежде чем дарить или получать подарки, или участвовать в тех или иных </w:t>
      </w:r>
      <w:proofErr w:type="spellStart"/>
      <w:r w:rsidRPr="00E725BF">
        <w:rPr>
          <w:rFonts w:ascii="Times New Roman" w:hAnsi="Times New Roman" w:cs="Times New Roman"/>
          <w:color w:val="444444"/>
          <w:sz w:val="28"/>
          <w:szCs w:val="28"/>
        </w:rPr>
        <w:t>представительских</w:t>
      </w:r>
      <w:proofErr w:type="spellEnd"/>
      <w:r w:rsidRPr="00E725BF">
        <w:rPr>
          <w:rFonts w:ascii="Times New Roman" w:hAnsi="Times New Roman" w:cs="Times New Roman"/>
          <w:color w:val="444444"/>
          <w:sz w:val="28"/>
          <w:szCs w:val="28"/>
        </w:rPr>
        <w:t xml:space="preserve"> мероприятиях.</w:t>
      </w:r>
    </w:p>
    <w:p w14:paraId="48DA5E43" w14:textId="77777777" w:rsidR="00E725BF" w:rsidRPr="00E725BF" w:rsidRDefault="00E725BF" w:rsidP="00E725BF">
      <w:pPr>
        <w:spacing w:before="225" w:after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 12. Не допускается принимать подарки и принимать знаки делового гостеприимства в ходе проведения прямых переговоров, при заключении договоров.</w:t>
      </w:r>
    </w:p>
    <w:p w14:paraId="530A2FAF" w14:textId="2D0ADD4F" w:rsidR="00E725BF" w:rsidRPr="00035C89" w:rsidRDefault="00E725BF" w:rsidP="00035C89">
      <w:pPr>
        <w:spacing w:before="225"/>
        <w:rPr>
          <w:rFonts w:ascii="Times New Roman" w:hAnsi="Times New Roman" w:cs="Times New Roman"/>
          <w:color w:val="444444"/>
          <w:sz w:val="28"/>
          <w:szCs w:val="28"/>
        </w:rPr>
      </w:pPr>
      <w:r w:rsidRPr="00E725BF">
        <w:rPr>
          <w:rFonts w:ascii="Times New Roman" w:hAnsi="Times New Roman" w:cs="Times New Roman"/>
          <w:color w:val="444444"/>
          <w:sz w:val="28"/>
          <w:szCs w:val="28"/>
        </w:rPr>
        <w:t>   13. Неисполнение настоящих Правил может стать основанием для применения к работнику предприятия мер дисциплинарного характера. </w:t>
      </w:r>
    </w:p>
    <w:sectPr w:rsidR="00E725BF" w:rsidRPr="0003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2B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2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BF"/>
    <w:rsid w:val="00035C89"/>
    <w:rsid w:val="0025384F"/>
    <w:rsid w:val="00327709"/>
    <w:rsid w:val="00803741"/>
    <w:rsid w:val="009D0BA8"/>
    <w:rsid w:val="00E61E13"/>
    <w:rsid w:val="00E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B21CC"/>
  <w15:chartTrackingRefBased/>
  <w15:docId w15:val="{1DD898A4-42B6-B844-ACFD-F39A1D7B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E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5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2023-01-19T10:01:00Z</dcterms:created>
  <dcterms:modified xsi:type="dcterms:W3CDTF">2023-01-19T10:01:00Z</dcterms:modified>
</cp:coreProperties>
</file>